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B617CE" w14:textId="77777777" w:rsidR="000306E8" w:rsidRPr="001325A6" w:rsidRDefault="000306E8" w:rsidP="000306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325A6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 w:rsidRPr="001325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4A86EAD2" w14:textId="34359329" w:rsidR="003C3170" w:rsidRDefault="003C3170" w:rsidP="00C2560C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методике подготовки и </w:t>
      </w:r>
      <w:r w:rsidR="009D42CD">
        <w:rPr>
          <w:rFonts w:ascii="Times New Roman" w:hAnsi="Times New Roman" w:cs="Times New Roman"/>
          <w:sz w:val="28"/>
          <w:szCs w:val="28"/>
        </w:rPr>
        <w:t>переноса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данных из ведомственных информационных систем для ведения бюджетного (бухгалтерского) учета организаций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</w:r>
    </w:p>
    <w:p w14:paraId="0F487906" w14:textId="77777777" w:rsidR="000306E8" w:rsidRDefault="000306E8" w:rsidP="000306E8">
      <w:pPr>
        <w:spacing w:after="0" w:line="240" w:lineRule="auto"/>
        <w:rPr>
          <w:b/>
          <w:sz w:val="36"/>
          <w:szCs w:val="36"/>
        </w:rPr>
      </w:pPr>
    </w:p>
    <w:p w14:paraId="6A57988B" w14:textId="77777777" w:rsidR="000306E8" w:rsidRDefault="000306E8" w:rsidP="000306E8">
      <w:pPr>
        <w:spacing w:after="0" w:line="240" w:lineRule="auto"/>
        <w:rPr>
          <w:b/>
          <w:sz w:val="36"/>
          <w:szCs w:val="36"/>
        </w:rPr>
      </w:pPr>
    </w:p>
    <w:p w14:paraId="3D8403A2" w14:textId="77777777" w:rsidR="000306E8" w:rsidRDefault="000306E8" w:rsidP="000306E8">
      <w:pPr>
        <w:spacing w:after="0" w:line="240" w:lineRule="auto"/>
        <w:rPr>
          <w:b/>
          <w:sz w:val="36"/>
          <w:szCs w:val="36"/>
        </w:rPr>
      </w:pPr>
    </w:p>
    <w:p w14:paraId="0C8C305A" w14:textId="77777777" w:rsidR="000306E8" w:rsidRDefault="000306E8" w:rsidP="000306E8">
      <w:pPr>
        <w:spacing w:after="0" w:line="240" w:lineRule="auto"/>
        <w:rPr>
          <w:b/>
          <w:sz w:val="36"/>
          <w:szCs w:val="36"/>
        </w:rPr>
      </w:pPr>
    </w:p>
    <w:p w14:paraId="79279FA5" w14:textId="77777777" w:rsidR="000306E8" w:rsidRDefault="000306E8" w:rsidP="000306E8">
      <w:pPr>
        <w:spacing w:after="0" w:line="240" w:lineRule="auto"/>
        <w:rPr>
          <w:b/>
          <w:sz w:val="36"/>
          <w:szCs w:val="36"/>
        </w:rPr>
      </w:pPr>
    </w:p>
    <w:p w14:paraId="00246A91" w14:textId="77777777" w:rsidR="000306E8" w:rsidRDefault="000306E8" w:rsidP="000306E8">
      <w:pPr>
        <w:spacing w:after="0" w:line="240" w:lineRule="auto"/>
        <w:rPr>
          <w:b/>
          <w:sz w:val="36"/>
          <w:szCs w:val="36"/>
        </w:rPr>
      </w:pPr>
    </w:p>
    <w:p w14:paraId="1018E644" w14:textId="77777777" w:rsidR="000306E8" w:rsidRDefault="000306E8" w:rsidP="000306E8">
      <w:pPr>
        <w:spacing w:after="0" w:line="240" w:lineRule="auto"/>
        <w:rPr>
          <w:b/>
          <w:sz w:val="36"/>
          <w:szCs w:val="36"/>
        </w:rPr>
      </w:pPr>
    </w:p>
    <w:p w14:paraId="26466AEA" w14:textId="77777777" w:rsidR="000306E8" w:rsidRDefault="000306E8" w:rsidP="000306E8">
      <w:pPr>
        <w:spacing w:after="0" w:line="240" w:lineRule="auto"/>
        <w:rPr>
          <w:b/>
          <w:sz w:val="36"/>
          <w:szCs w:val="36"/>
        </w:rPr>
      </w:pPr>
    </w:p>
    <w:p w14:paraId="76805B4B" w14:textId="77777777" w:rsidR="000306E8" w:rsidRPr="00B7191E" w:rsidRDefault="000306E8" w:rsidP="000306E8">
      <w:pPr>
        <w:spacing w:after="0" w:line="240" w:lineRule="auto"/>
        <w:rPr>
          <w:b/>
          <w:sz w:val="36"/>
          <w:szCs w:val="36"/>
        </w:rPr>
      </w:pPr>
    </w:p>
    <w:p w14:paraId="353B38D1" w14:textId="77777777" w:rsidR="000306E8" w:rsidRDefault="00610C0E" w:rsidP="000306E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25A6">
        <w:rPr>
          <w:rFonts w:ascii="Times New Roman" w:hAnsi="Times New Roman" w:cs="Times New Roman"/>
          <w:b/>
          <w:sz w:val="36"/>
          <w:szCs w:val="36"/>
        </w:rPr>
        <w:t>Порядок мероприятий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0306E8">
        <w:rPr>
          <w:rFonts w:ascii="Times New Roman" w:hAnsi="Times New Roman" w:cs="Times New Roman"/>
          <w:b/>
          <w:sz w:val="36"/>
          <w:szCs w:val="36"/>
        </w:rPr>
        <w:t>по изменению параметров амортизации ОС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1325A6">
        <w:rPr>
          <w:rFonts w:ascii="Times New Roman" w:hAnsi="Times New Roman" w:cs="Times New Roman"/>
          <w:b/>
          <w:sz w:val="36"/>
          <w:szCs w:val="36"/>
        </w:rPr>
        <w:t xml:space="preserve">в подсистеме </w:t>
      </w:r>
      <w:r>
        <w:rPr>
          <w:rFonts w:ascii="Times New Roman" w:hAnsi="Times New Roman" w:cs="Times New Roman"/>
          <w:b/>
          <w:sz w:val="36"/>
          <w:szCs w:val="36"/>
        </w:rPr>
        <w:t>учета нефинансовых активов</w:t>
      </w:r>
      <w:r w:rsidRPr="001325A6">
        <w:rPr>
          <w:rFonts w:ascii="Times New Roman" w:hAnsi="Times New Roman" w:cs="Times New Roman"/>
          <w:b/>
          <w:sz w:val="36"/>
          <w:szCs w:val="36"/>
        </w:rPr>
        <w:t xml:space="preserve"> ГИИС «Электронный бюджет»</w:t>
      </w:r>
    </w:p>
    <w:p w14:paraId="3BFF8B68" w14:textId="77777777" w:rsidR="000306E8" w:rsidRDefault="000306E8" w:rsidP="000306E8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page"/>
      </w:r>
    </w:p>
    <w:p w14:paraId="5593FAAF" w14:textId="77777777" w:rsidR="00B20DD0" w:rsidRDefault="00A01390" w:rsidP="007B3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сверке отчетов Ведомость остатков ОС и ОСВ по счету 101 </w:t>
      </w:r>
      <w:r w:rsidR="00EC3C7C">
        <w:rPr>
          <w:rFonts w:ascii="Times New Roman" w:hAnsi="Times New Roman" w:cs="Times New Roman"/>
          <w:sz w:val="28"/>
          <w:szCs w:val="28"/>
        </w:rPr>
        <w:t>наблюдаем расхождения. Не все основные средства попадают в Ведомость ОС. Для исправления ошибки можно воспользоваться данной инструкцией</w:t>
      </w:r>
      <w:r w:rsidR="007B36D2">
        <w:rPr>
          <w:rFonts w:ascii="Times New Roman" w:hAnsi="Times New Roman" w:cs="Times New Roman"/>
          <w:sz w:val="28"/>
          <w:szCs w:val="28"/>
        </w:rPr>
        <w:t>.</w:t>
      </w:r>
    </w:p>
    <w:p w14:paraId="2904E69D" w14:textId="77777777" w:rsidR="007B36D2" w:rsidRDefault="007B36D2" w:rsidP="007B3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0FE31C" w14:textId="77777777" w:rsidR="00EC3C7C" w:rsidRDefault="00EC3C7C" w:rsidP="007B3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6666">
        <w:rPr>
          <w:rFonts w:ascii="Times New Roman" w:hAnsi="Times New Roman" w:cs="Times New Roman"/>
          <w:sz w:val="28"/>
          <w:szCs w:val="28"/>
        </w:rPr>
        <w:t>Раздел ОС, НМА, НПА – Изменение параметров амортизации ОС и НМА.</w:t>
      </w:r>
    </w:p>
    <w:p w14:paraId="48888D5A" w14:textId="77777777" w:rsidR="007B36D2" w:rsidRPr="00B20DD0" w:rsidRDefault="007B36D2" w:rsidP="007B3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A389EA" w14:textId="77777777" w:rsidR="00B20DD0" w:rsidRDefault="00B20DD0" w:rsidP="007B3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CC4D55" wp14:editId="30BFAE71">
            <wp:extent cx="5934075" cy="2924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EB624" w14:textId="77777777" w:rsidR="007B36D2" w:rsidRDefault="007B36D2" w:rsidP="007B3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CE5EA4" w14:textId="77777777" w:rsidR="00A86666" w:rsidRDefault="00A86666" w:rsidP="007B3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Кнопка Создать</w:t>
      </w:r>
    </w:p>
    <w:p w14:paraId="01119213" w14:textId="77777777" w:rsidR="007B36D2" w:rsidRDefault="007B36D2" w:rsidP="007B3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1D83E0" w14:textId="77777777" w:rsidR="00A86666" w:rsidRDefault="00A86666" w:rsidP="007B36D2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B36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93E27E" wp14:editId="7864D383">
            <wp:extent cx="5940425" cy="134874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8D8DA" w14:textId="77777777" w:rsidR="004A5DE2" w:rsidRDefault="004A5DE2" w:rsidP="00B20D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841C8A" w14:textId="77777777" w:rsidR="00AE423B" w:rsidRDefault="00AE423B" w:rsidP="004A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E0D8F">
        <w:rPr>
          <w:rFonts w:ascii="Times New Roman" w:hAnsi="Times New Roman" w:cs="Times New Roman"/>
          <w:sz w:val="28"/>
          <w:szCs w:val="28"/>
        </w:rPr>
        <w:t xml:space="preserve"> Дата документа – 01.01.2019. Режим выбираем – Несколько объектов. Устанавливаем</w:t>
      </w:r>
      <w:r w:rsidR="00640D97">
        <w:rPr>
          <w:rFonts w:ascii="Times New Roman" w:hAnsi="Times New Roman" w:cs="Times New Roman"/>
          <w:sz w:val="28"/>
          <w:szCs w:val="28"/>
        </w:rPr>
        <w:t xml:space="preserve"> галочки Параметры амортизации и Начисление амортизации. Вид НФА указываем Основные средства. Указываем Счет учета. Нажимаем Заполнить.</w:t>
      </w:r>
    </w:p>
    <w:p w14:paraId="4747CD99" w14:textId="77777777" w:rsidR="004A5DE2" w:rsidRPr="00DE0D8F" w:rsidRDefault="004A5DE2" w:rsidP="004A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A73CE7" w14:textId="77777777" w:rsidR="00AE423B" w:rsidRDefault="00AE423B" w:rsidP="004A5DE2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A5DE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F133D54" wp14:editId="3024995B">
            <wp:extent cx="5393237" cy="2468033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7384" cy="247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826FC" w14:textId="77777777" w:rsidR="004A5DE2" w:rsidRPr="004A5DE2" w:rsidRDefault="004A5DE2" w:rsidP="004A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5C6CD0" w14:textId="77777777" w:rsidR="00640D97" w:rsidRDefault="00640D97" w:rsidP="004A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Табличная часть документа заполниться списком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учитываемых на данном счете.</w:t>
      </w:r>
      <w:r w:rsidR="00153057">
        <w:rPr>
          <w:rFonts w:ascii="Times New Roman" w:hAnsi="Times New Roman" w:cs="Times New Roman"/>
          <w:sz w:val="28"/>
          <w:szCs w:val="28"/>
        </w:rPr>
        <w:t xml:space="preserve"> </w:t>
      </w:r>
      <w:r w:rsidR="007C6FC4">
        <w:rPr>
          <w:rFonts w:ascii="Times New Roman" w:hAnsi="Times New Roman" w:cs="Times New Roman"/>
          <w:sz w:val="28"/>
          <w:szCs w:val="28"/>
        </w:rPr>
        <w:t xml:space="preserve">В табличной части оставляем только ОС у которых Порядок погашения </w:t>
      </w:r>
      <w:r w:rsidR="0086034B">
        <w:rPr>
          <w:rFonts w:ascii="Times New Roman" w:hAnsi="Times New Roman" w:cs="Times New Roman"/>
          <w:sz w:val="28"/>
          <w:szCs w:val="28"/>
        </w:rPr>
        <w:t>стоимости –</w:t>
      </w:r>
      <w:r w:rsidR="007C6FC4">
        <w:rPr>
          <w:rFonts w:ascii="Times New Roman" w:hAnsi="Times New Roman" w:cs="Times New Roman"/>
          <w:sz w:val="28"/>
          <w:szCs w:val="28"/>
        </w:rPr>
        <w:t xml:space="preserve"> </w:t>
      </w:r>
      <w:r w:rsidR="0086034B">
        <w:rPr>
          <w:rFonts w:ascii="Times New Roman" w:hAnsi="Times New Roman" w:cs="Times New Roman"/>
          <w:sz w:val="28"/>
          <w:szCs w:val="28"/>
        </w:rPr>
        <w:t xml:space="preserve">Списание при вводе в эксплуатацию и одновременно Способ начисления амортизации - </w:t>
      </w:r>
      <w:r w:rsidR="0086034B" w:rsidRPr="0086034B">
        <w:rPr>
          <w:rFonts w:ascii="Times New Roman" w:hAnsi="Times New Roman" w:cs="Times New Roman"/>
          <w:sz w:val="28"/>
          <w:szCs w:val="28"/>
        </w:rPr>
        <w:t>100 % при вводе в эксплуатацию</w:t>
      </w:r>
      <w:r w:rsidR="0086034B">
        <w:rPr>
          <w:rFonts w:ascii="Times New Roman" w:hAnsi="Times New Roman" w:cs="Times New Roman"/>
          <w:sz w:val="28"/>
          <w:szCs w:val="28"/>
        </w:rPr>
        <w:t>.</w:t>
      </w:r>
      <w:r w:rsidR="00911BA9">
        <w:rPr>
          <w:rFonts w:ascii="Times New Roman" w:hAnsi="Times New Roman" w:cs="Times New Roman"/>
          <w:sz w:val="28"/>
          <w:szCs w:val="28"/>
        </w:rPr>
        <w:t xml:space="preserve"> Нажимаем кнопку </w:t>
      </w:r>
      <w:proofErr w:type="gramStart"/>
      <w:r w:rsidR="00911BA9">
        <w:rPr>
          <w:rFonts w:ascii="Times New Roman" w:hAnsi="Times New Roman" w:cs="Times New Roman"/>
          <w:sz w:val="28"/>
          <w:szCs w:val="28"/>
        </w:rPr>
        <w:t>Изменить</w:t>
      </w:r>
      <w:proofErr w:type="gramEnd"/>
      <w:r w:rsidR="00911BA9">
        <w:rPr>
          <w:rFonts w:ascii="Times New Roman" w:hAnsi="Times New Roman" w:cs="Times New Roman"/>
          <w:sz w:val="28"/>
          <w:szCs w:val="28"/>
        </w:rPr>
        <w:t xml:space="preserve"> выделенные строки.</w:t>
      </w:r>
    </w:p>
    <w:p w14:paraId="59C7242E" w14:textId="77777777" w:rsidR="004A5DE2" w:rsidRDefault="004A5DE2" w:rsidP="004A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C3D087" w14:textId="77777777" w:rsidR="00025D5C" w:rsidRDefault="00025D5C" w:rsidP="004A5DE2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A5D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1C09BC" wp14:editId="59AE2452">
            <wp:extent cx="5940425" cy="143319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3A063" w14:textId="77777777" w:rsidR="00911BA9" w:rsidRDefault="00911BA9" w:rsidP="004A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CCCB88" w14:textId="77777777" w:rsidR="00911BA9" w:rsidRDefault="00911BA9" w:rsidP="004A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Устанавливаем галочку – Установить начисление амортизации. Порядок погашения стоимости устанавливаем Начисление амортизации и одновременно Способ начисления амортизации - </w:t>
      </w:r>
      <w:r w:rsidRPr="0086034B">
        <w:rPr>
          <w:rFonts w:ascii="Times New Roman" w:hAnsi="Times New Roman" w:cs="Times New Roman"/>
          <w:sz w:val="28"/>
          <w:szCs w:val="28"/>
        </w:rPr>
        <w:t>100 % при вводе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293D">
        <w:rPr>
          <w:rFonts w:ascii="Times New Roman" w:hAnsi="Times New Roman" w:cs="Times New Roman"/>
          <w:sz w:val="28"/>
          <w:szCs w:val="28"/>
        </w:rPr>
        <w:t xml:space="preserve"> Нажимаем Установить во всех строках.</w:t>
      </w:r>
    </w:p>
    <w:p w14:paraId="06A90AE2" w14:textId="77777777" w:rsidR="004A5DE2" w:rsidRDefault="004A5DE2" w:rsidP="004A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1337ED" w14:textId="77777777" w:rsidR="00911BA9" w:rsidRDefault="00911BA9" w:rsidP="004A5DE2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A5DE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8B45262" wp14:editId="08C91EFF">
            <wp:extent cx="5532103" cy="5867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8052" cy="5873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53EEF" w14:textId="77777777" w:rsidR="00DB612E" w:rsidRDefault="00DB612E" w:rsidP="00DB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C4DBB" w14:textId="77777777" w:rsidR="002B293D" w:rsidRDefault="002B293D" w:rsidP="00DB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Убираем галочку Параметры амортизации. В табличной части Порядок погашения стоимости должен установиться Начисление амортизации. Способ начисления амортизации – 100 % при вводе в эксплуатацию. Далее – Провести и закрыть.</w:t>
      </w:r>
    </w:p>
    <w:p w14:paraId="1F1F0941" w14:textId="77777777" w:rsidR="00DB612E" w:rsidRDefault="00DB612E" w:rsidP="00DB6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B2C215" w14:textId="77777777" w:rsidR="002B293D" w:rsidRPr="00640D97" w:rsidRDefault="002B293D" w:rsidP="00DB612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B61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B6C241" wp14:editId="4C46F222">
            <wp:extent cx="5940425" cy="188658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8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293D" w:rsidRPr="00640D97" w:rsidSect="008C4408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29CBC" w14:textId="77777777" w:rsidR="00D705D8" w:rsidRDefault="00D705D8" w:rsidP="008C4408">
      <w:pPr>
        <w:spacing w:after="0" w:line="240" w:lineRule="auto"/>
      </w:pPr>
      <w:r>
        <w:separator/>
      </w:r>
    </w:p>
  </w:endnote>
  <w:endnote w:type="continuationSeparator" w:id="0">
    <w:p w14:paraId="7B431AD4" w14:textId="77777777" w:rsidR="00D705D8" w:rsidRDefault="00D705D8" w:rsidP="008C4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AA18E" w14:textId="77777777" w:rsidR="00D705D8" w:rsidRDefault="00D705D8" w:rsidP="008C4408">
      <w:pPr>
        <w:spacing w:after="0" w:line="240" w:lineRule="auto"/>
      </w:pPr>
      <w:r>
        <w:separator/>
      </w:r>
    </w:p>
  </w:footnote>
  <w:footnote w:type="continuationSeparator" w:id="0">
    <w:p w14:paraId="00D63E9B" w14:textId="77777777" w:rsidR="00D705D8" w:rsidRDefault="00D705D8" w:rsidP="008C4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65117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4AC01D0" w14:textId="77777777" w:rsidR="008C4408" w:rsidRPr="008C4408" w:rsidRDefault="008C440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C440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440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C440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42C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C440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5CE69E4" w14:textId="77777777" w:rsidR="008C4408" w:rsidRDefault="008C44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633E4"/>
    <w:multiLevelType w:val="hybridMultilevel"/>
    <w:tmpl w:val="B448A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80742"/>
    <w:multiLevelType w:val="hybridMultilevel"/>
    <w:tmpl w:val="36F60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B89"/>
    <w:rsid w:val="00025D5C"/>
    <w:rsid w:val="000306E8"/>
    <w:rsid w:val="00153057"/>
    <w:rsid w:val="001D015C"/>
    <w:rsid w:val="002B293D"/>
    <w:rsid w:val="00382B61"/>
    <w:rsid w:val="003C3170"/>
    <w:rsid w:val="004A5DE2"/>
    <w:rsid w:val="00610C0E"/>
    <w:rsid w:val="00640D97"/>
    <w:rsid w:val="00794FE3"/>
    <w:rsid w:val="007B36D2"/>
    <w:rsid w:val="007C6FC4"/>
    <w:rsid w:val="007D4AC9"/>
    <w:rsid w:val="0086034B"/>
    <w:rsid w:val="008C4408"/>
    <w:rsid w:val="00911BA9"/>
    <w:rsid w:val="009C6B89"/>
    <w:rsid w:val="009D42CD"/>
    <w:rsid w:val="00A01390"/>
    <w:rsid w:val="00A86666"/>
    <w:rsid w:val="00AE423B"/>
    <w:rsid w:val="00AF0B0B"/>
    <w:rsid w:val="00B20DD0"/>
    <w:rsid w:val="00C2560C"/>
    <w:rsid w:val="00CA2ABA"/>
    <w:rsid w:val="00CA51E2"/>
    <w:rsid w:val="00D705D8"/>
    <w:rsid w:val="00DB612E"/>
    <w:rsid w:val="00DE0D8F"/>
    <w:rsid w:val="00EC3C7C"/>
    <w:rsid w:val="00ED710F"/>
    <w:rsid w:val="00F3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9E36B1"/>
  <w15:chartTrackingRefBased/>
  <w15:docId w15:val="{4F33ED5A-72F0-4524-B7C5-48BF9EFB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06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DD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306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0306E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306E8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0306E8"/>
    <w:pPr>
      <w:spacing w:after="100"/>
      <w:ind w:left="220"/>
    </w:pPr>
  </w:style>
  <w:style w:type="character" w:styleId="a5">
    <w:name w:val="Hyperlink"/>
    <w:basedOn w:val="a0"/>
    <w:uiPriority w:val="99"/>
    <w:unhideWhenUsed/>
    <w:rsid w:val="000306E8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C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4408"/>
  </w:style>
  <w:style w:type="paragraph" w:styleId="a8">
    <w:name w:val="footer"/>
    <w:basedOn w:val="a"/>
    <w:link w:val="a9"/>
    <w:uiPriority w:val="99"/>
    <w:unhideWhenUsed/>
    <w:rsid w:val="008C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4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9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66B50-1403-40FE-B3D0-F39A98C7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Майорова</dc:creator>
  <cp:keywords/>
  <dc:description/>
  <cp:lastModifiedBy>Гришагина Алла Викторовна</cp:lastModifiedBy>
  <cp:revision>16</cp:revision>
  <dcterms:created xsi:type="dcterms:W3CDTF">2019-01-15T14:44:00Z</dcterms:created>
  <dcterms:modified xsi:type="dcterms:W3CDTF">2022-12-08T10:45:00Z</dcterms:modified>
</cp:coreProperties>
</file>